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7550" w:type="dxa"/>
        <w:gridCol w:w="224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7550" w:type="pct"/>
          </w:tcPr>
          <w:p>
            <w:pPr/>
            <w:r>
              <w:rPr/>
              <w:t xml:space="preserve">Plan de Recursos Humanos 2023-2026</w:t>
            </w:r>
          </w:p>
        </w:tc>
        <w:tc>
          <w:tcPr>
            <w:tcW w:w="22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2026-10-20T00:49:24+00:00</dcterms:created>
  <dcterms:modified xsi:type="dcterms:W3CDTF">2026-10-20T00:49:24+00:00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